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360" w:rsidRDefault="00215350">
      <w:pPr>
        <w:spacing w:after="0" w:line="259" w:lineRule="auto"/>
        <w:ind w:left="0" w:right="80" w:firstLine="0"/>
        <w:jc w:val="center"/>
      </w:pPr>
      <w:bookmarkStart w:id="0" w:name="_GoBack"/>
      <w:bookmarkEnd w:id="0"/>
      <w:r>
        <w:rPr>
          <w:b/>
          <w:sz w:val="48"/>
        </w:rPr>
        <w:t xml:space="preserve">RAZLIČITOSTI  </w:t>
      </w:r>
    </w:p>
    <w:p w:rsidR="006A7360" w:rsidRDefault="00215350">
      <w:pPr>
        <w:pStyle w:val="Heading1"/>
      </w:pPr>
      <w:r>
        <w:t xml:space="preserve">U MOM KOMŠILUKU </w:t>
      </w:r>
    </w:p>
    <w:p w:rsidR="006A7360" w:rsidRDefault="00215350">
      <w:pPr>
        <w:spacing w:after="0" w:line="259" w:lineRule="auto"/>
        <w:ind w:left="0" w:right="20" w:firstLine="0"/>
        <w:jc w:val="right"/>
      </w:pPr>
      <w:r>
        <w:rPr>
          <w:b/>
          <w:sz w:val="24"/>
        </w:rPr>
        <w:t xml:space="preserve"> </w:t>
      </w:r>
    </w:p>
    <w:p w:rsidR="006A7360" w:rsidRDefault="0021535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6A7360" w:rsidRDefault="00215350">
      <w:pPr>
        <w:spacing w:after="57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6A7360" w:rsidRDefault="00215350">
      <w:pPr>
        <w:spacing w:after="19"/>
        <w:ind w:left="-5" w:right="75"/>
      </w:pPr>
      <w:r>
        <w:t xml:space="preserve">Vjerovatno ne postoji period u ljudskoj povijesti u kojem se više pisalo i govorilo o onome što se zove tolerancija i suţivot, a da je u isto vrijeme bilo više: -netolerancije, </w:t>
      </w:r>
    </w:p>
    <w:p w:rsidR="006A7360" w:rsidRDefault="00215350">
      <w:pPr>
        <w:spacing w:after="0"/>
        <w:ind w:left="-5" w:right="75"/>
      </w:pPr>
      <w:r>
        <w:t xml:space="preserve">-mrţnje,  </w:t>
      </w:r>
    </w:p>
    <w:p w:rsidR="006A7360" w:rsidRDefault="00215350">
      <w:pPr>
        <w:spacing w:after="0"/>
        <w:ind w:left="-5" w:right="75"/>
      </w:pPr>
      <w:r>
        <w:t xml:space="preserve">-netrpeljivosti i </w:t>
      </w:r>
    </w:p>
    <w:p w:rsidR="006A7360" w:rsidRDefault="00215350">
      <w:pPr>
        <w:spacing w:after="240"/>
        <w:ind w:left="158" w:right="255" w:hanging="173"/>
      </w:pPr>
      <w:r>
        <w:t>-</w:t>
      </w:r>
      <w:r>
        <w:t xml:space="preserve">diskriminacije  među ljudima različitih nacija i vjera, kao što je to danas. Izgleda da je upravo u našem vremenu, čuvena krilatica koju je iznjedrio Zapadni modernizam: </w:t>
      </w:r>
      <w:r>
        <w:rPr>
          <w:i/>
        </w:rPr>
        <w:t>''Homo homini lupus!''</w:t>
      </w:r>
      <w:r>
        <w:t xml:space="preserve"> </w:t>
      </w:r>
      <w:r>
        <w:rPr>
          <w:b/>
        </w:rPr>
        <w:t>''Čovjek je čovjeku vuk!</w:t>
      </w:r>
      <w:r>
        <w:t>'', i natjerala ljude da koriste vučiju</w:t>
      </w:r>
      <w:r>
        <w:t xml:space="preserve"> logiku, po kojoj, prije nego što te vuci zadave i rastrgaju, i sam se moraš zaodjenuti vučijom koţom. </w:t>
      </w:r>
    </w:p>
    <w:p w:rsidR="006A7360" w:rsidRDefault="00215350">
      <w:pPr>
        <w:ind w:left="183" w:right="254"/>
      </w:pPr>
      <w:r>
        <w:t>Danas o suţivotu i toleranciji pišu i govore političari, sociolozi, filozofi, teolozi, knjiţevnici, pjesnici i znanstvenici raznih profila. A zbog vaţno</w:t>
      </w:r>
      <w:r>
        <w:t>sti ove problematke, reagirala je i Generalna skupština UN-a, pa je 1996. godine pozvala zemlje članice da ustanove Dan tolerancije u skladu s Deklaracijom o principima tolerancije, koja je potpisana od strane članica 16. 11. 1995. godine. Napisane su i iz</w:t>
      </w:r>
      <w:r>
        <w:t xml:space="preserve">rečene mnogobrojne definicije tolerancije i suţivota. </w:t>
      </w:r>
    </w:p>
    <w:p w:rsidR="006A7360" w:rsidRDefault="00215350">
      <w:pPr>
        <w:ind w:left="183" w:right="258"/>
      </w:pPr>
      <w:r>
        <w:t>Islam potvrđuje postojanje različitosti i uči nas da je ona utemeljena na Allahovoj volji i odredbi. Upravo Boţanska mudrost zahtjeva da ljudi ţive jedni pored drugih i jedni sa drugima, sa svim svojim</w:t>
      </w:r>
      <w:r>
        <w:t xml:space="preserve"> različitostima, jer: </w:t>
      </w:r>
    </w:p>
    <w:p w:rsidR="006A7360" w:rsidRDefault="00215350">
      <w:pPr>
        <w:spacing w:after="218" w:line="259" w:lineRule="auto"/>
        <w:ind w:left="173" w:right="256" w:firstLine="0"/>
      </w:pPr>
      <w:r>
        <w:t xml:space="preserve"> </w:t>
      </w:r>
      <w:r>
        <w:rPr>
          <w:i/>
        </w:rPr>
        <w:t xml:space="preserve">''Da je Gospodar tvoj htio, sve bi ljude sljedbenicima jedne vjere učinio. Međutim, oni će se uvijek u vjerovanju razilaziti, osim onih kojima se Gospodar tvoj smiluje. A zato ih je i stvorio.'' </w:t>
      </w:r>
      <w:r>
        <w:t xml:space="preserve">(Kur an)   </w:t>
      </w:r>
    </w:p>
    <w:p w:rsidR="006A7360" w:rsidRDefault="00215350">
      <w:pPr>
        <w:spacing w:after="234"/>
        <w:ind w:left="183" w:right="75"/>
      </w:pPr>
      <w:r>
        <w:t xml:space="preserve">I onaj ko ţeli iskorijeniti onog drugog i silom okupiti sve ljude oko jedne ideje, vjere i ideologije, taj se suprostavlja Boţijoj volji i odredbi. </w:t>
      </w:r>
    </w:p>
    <w:p w:rsidR="006A7360" w:rsidRDefault="00215350">
      <w:pPr>
        <w:ind w:left="183" w:right="261"/>
      </w:pPr>
      <w:r>
        <w:t>Muhammed, sallallahu alejhi ve sellem, je na oprosnom hadţu jasno obznanio da su ljudi u osnovi isti i da s</w:t>
      </w:r>
      <w:r>
        <w:t xml:space="preserve">u jednakopravni. On je pred oko 124 000 ashaba, odrţao svoj historijski govor u kojem je između ostaloga, rekao:   </w:t>
      </w:r>
    </w:p>
    <w:p w:rsidR="006A7360" w:rsidRDefault="00215350">
      <w:pPr>
        <w:spacing w:after="12" w:line="252" w:lineRule="auto"/>
        <w:ind w:left="168" w:right="0"/>
        <w:jc w:val="left"/>
      </w:pPr>
      <w:r>
        <w:rPr>
          <w:b/>
        </w:rPr>
        <w:lastRenderedPageBreak/>
        <w:t xml:space="preserve">''O ljudi! Vaš Gospodar je jedan, i vaš otac je jedan. Svi ste vi od Adema, a </w:t>
      </w:r>
    </w:p>
    <w:p w:rsidR="006A7360" w:rsidRDefault="00215350">
      <w:pPr>
        <w:spacing w:after="12" w:line="252" w:lineRule="auto"/>
        <w:ind w:left="168" w:right="0"/>
        <w:jc w:val="left"/>
      </w:pPr>
      <w:r>
        <w:rPr>
          <w:b/>
        </w:rPr>
        <w:t>Adem je od Zemlje. Najbolji kod Allaha su oni koji su najbogo</w:t>
      </w:r>
      <w:r>
        <w:rPr>
          <w:b/>
        </w:rPr>
        <w:t xml:space="preserve">bojazniji. </w:t>
      </w:r>
    </w:p>
    <w:p w:rsidR="006A7360" w:rsidRDefault="00215350">
      <w:pPr>
        <w:spacing w:after="274" w:line="252" w:lineRule="auto"/>
        <w:ind w:left="168" w:right="0"/>
        <w:jc w:val="left"/>
      </w:pPr>
      <w:r>
        <w:rPr>
          <w:b/>
        </w:rPr>
        <w:t xml:space="preserve">Nema prednosti Arap nad ne-Arapom, niti ne-Arap nad Arapom, niti crveni nad bijelim, niti bijeli nad crvenim.'' </w:t>
      </w:r>
    </w:p>
    <w:p w:rsidR="006A7360" w:rsidRDefault="00215350">
      <w:pPr>
        <w:ind w:left="183" w:right="75"/>
      </w:pPr>
      <w:r>
        <w:t>Prvi pisani dokument u povijesti islama koji govori o poštivanju ljudskih prava, toleranciji i suţivotu, jeste tzv. Medinska povelj</w:t>
      </w:r>
      <w:r>
        <w:t xml:space="preserve">a.  </w:t>
      </w:r>
    </w:p>
    <w:p w:rsidR="006A7360" w:rsidRDefault="00215350">
      <w:pPr>
        <w:numPr>
          <w:ilvl w:val="0"/>
          <w:numId w:val="1"/>
        </w:numPr>
        <w:spacing w:after="219"/>
        <w:ind w:right="165"/>
      </w:pPr>
      <w:r>
        <w:t xml:space="preserve">Svaki Ţidov koji nas prihvati imat će našu pomoć i  bit ćemo mu lijep primjer. Nikome se od njih neće nasilje  učiniti niti ćemo se  boriti protiv njih. </w:t>
      </w:r>
    </w:p>
    <w:p w:rsidR="006A7360" w:rsidRDefault="00215350">
      <w:pPr>
        <w:ind w:left="183" w:right="75"/>
      </w:pPr>
      <w:r>
        <w:rPr>
          <w:b/>
        </w:rPr>
        <w:t>-</w:t>
      </w:r>
      <w:r>
        <w:t xml:space="preserve">Neka Ţidovi slijede svoju vjeru, a muslimani svoju. </w:t>
      </w:r>
    </w:p>
    <w:p w:rsidR="006A7360" w:rsidRDefault="00215350">
      <w:pPr>
        <w:numPr>
          <w:ilvl w:val="0"/>
          <w:numId w:val="1"/>
        </w:numPr>
        <w:ind w:right="165"/>
      </w:pPr>
      <w:r>
        <w:t>Ţidovi će podmirivati svoje troškove, a mus</w:t>
      </w:r>
      <w:r>
        <w:t xml:space="preserve">limani svoje. Oni su duţni da se međusobno pomaţu i zajednički bore protiv neprijatelja ovog ugovora. Među njima trebaju vladati dobri odnosi koji će biti u znaku savjetovanja i dobročinstva, a ne grijeha i nasilja. </w:t>
      </w:r>
    </w:p>
    <w:p w:rsidR="006A7360" w:rsidRDefault="00215350">
      <w:pPr>
        <w:numPr>
          <w:ilvl w:val="0"/>
          <w:numId w:val="1"/>
        </w:numPr>
        <w:ind w:right="165"/>
      </w:pPr>
      <w:r>
        <w:t>Ko napusti Medinu bit će siguran i bezb</w:t>
      </w:r>
      <w:r>
        <w:t xml:space="preserve">jedan,  ko ostane u Medini bit će siguran i bezbjedan, osim onog ko počini zločin. </w:t>
      </w:r>
    </w:p>
    <w:p w:rsidR="006A7360" w:rsidRDefault="00215350">
      <w:pPr>
        <w:numPr>
          <w:ilvl w:val="0"/>
          <w:numId w:val="1"/>
        </w:numPr>
        <w:ind w:right="165"/>
      </w:pPr>
      <w:r>
        <w:t>Ukoliko se od Ţidova bude traţilo da s nekim zaključe mir i da ga potpišu, oni će ga zaključiti i potovati. Tako će postupiti i muslimani ako to od njih zatraţe Ţidovi, osi</w:t>
      </w:r>
      <w:r>
        <w:t xml:space="preserve">m ako se ne radi o napadu na vjeru. </w:t>
      </w:r>
    </w:p>
    <w:p w:rsidR="006A7360" w:rsidRDefault="00215350">
      <w:pPr>
        <w:spacing w:after="206"/>
        <w:ind w:left="-5" w:right="75"/>
      </w:pPr>
      <w:r>
        <w:rPr>
          <w:b/>
        </w:rPr>
        <w:t>Božić</w:t>
      </w:r>
      <w:r>
        <w:t xml:space="preserve"> je</w:t>
      </w:r>
      <w:hyperlink r:id="rId5">
        <w:r>
          <w:t xml:space="preserve"> </w:t>
        </w:r>
      </w:hyperlink>
      <w:hyperlink r:id="rId6">
        <w:r>
          <w:rPr>
            <w:u w:val="single" w:color="000000"/>
          </w:rPr>
          <w:t>kršćanski</w:t>
        </w:r>
      </w:hyperlink>
      <w:hyperlink r:id="rId7">
        <w:r>
          <w:t xml:space="preserve"> </w:t>
        </w:r>
      </w:hyperlink>
      <w:r>
        <w:t>blagdan kojim se slavi rođenje</w:t>
      </w:r>
      <w:hyperlink r:id="rId8">
        <w:r>
          <w:t xml:space="preserve"> </w:t>
        </w:r>
      </w:hyperlink>
      <w:hyperlink r:id="rId9">
        <w:r>
          <w:rPr>
            <w:u w:val="single" w:color="000000"/>
          </w:rPr>
          <w:t>Isusa Krista</w:t>
        </w:r>
      </w:hyperlink>
      <w:hyperlink r:id="rId10">
        <w:r>
          <w:t>.</w:t>
        </w:r>
      </w:hyperlink>
      <w:r>
        <w:t xml:space="preserve"> </w:t>
      </w:r>
    </w:p>
    <w:p w:rsidR="006A7360" w:rsidRDefault="00215350">
      <w:pPr>
        <w:spacing w:after="219"/>
        <w:ind w:left="-5" w:right="75"/>
      </w:pPr>
      <w:r>
        <w:t>Uglavnom se slavi</w:t>
      </w:r>
      <w:hyperlink r:id="rId11">
        <w:r>
          <w:t xml:space="preserve"> </w:t>
        </w:r>
      </w:hyperlink>
      <w:hyperlink r:id="rId12">
        <w:r>
          <w:rPr>
            <w:u w:val="single" w:color="000000"/>
          </w:rPr>
          <w:t>25. prosinca</w:t>
        </w:r>
      </w:hyperlink>
      <w:hyperlink r:id="rId13">
        <w:r>
          <w:t xml:space="preserve"> </w:t>
        </w:r>
      </w:hyperlink>
      <w:r>
        <w:t>po</w:t>
      </w:r>
      <w:hyperlink r:id="rId14">
        <w:r>
          <w:t xml:space="preserve"> </w:t>
        </w:r>
      </w:hyperlink>
      <w:hyperlink r:id="rId15">
        <w:r>
          <w:rPr>
            <w:u w:val="single" w:color="000000"/>
          </w:rPr>
          <w:t>gregorijanskom kalendaru</w:t>
        </w:r>
      </w:hyperlink>
      <w:hyperlink r:id="rId16">
        <w:r>
          <w:t>,</w:t>
        </w:r>
      </w:hyperlink>
      <w:r>
        <w:t xml:space="preserve"> dok kod crkava koje se pridrţavaju</w:t>
      </w:r>
      <w:hyperlink r:id="rId17">
        <w:r>
          <w:t xml:space="preserve"> </w:t>
        </w:r>
      </w:hyperlink>
      <w:hyperlink r:id="rId18">
        <w:r>
          <w:rPr>
            <w:u w:val="single" w:color="000000"/>
          </w:rPr>
          <w:t>julijanskog kalendara</w:t>
        </w:r>
      </w:hyperlink>
      <w:hyperlink r:id="rId19">
        <w:r>
          <w:t>,</w:t>
        </w:r>
      </w:hyperlink>
      <w:r>
        <w:t xml:space="preserve"> Boţić se obiljeţava</w:t>
      </w:r>
      <w:hyperlink r:id="rId20">
        <w:r>
          <w:t xml:space="preserve"> </w:t>
        </w:r>
      </w:hyperlink>
      <w:hyperlink r:id="rId21">
        <w:r>
          <w:rPr>
            <w:u w:val="single" w:color="000000"/>
          </w:rPr>
          <w:t>7. siječnja</w:t>
        </w:r>
      </w:hyperlink>
      <w:hyperlink r:id="rId22">
        <w:r>
          <w:t xml:space="preserve"> </w:t>
        </w:r>
      </w:hyperlink>
      <w:r>
        <w:t>(tj.</w:t>
      </w:r>
      <w:hyperlink r:id="rId23">
        <w:r>
          <w:t xml:space="preserve"> </w:t>
        </w:r>
      </w:hyperlink>
      <w:hyperlink r:id="rId24">
        <w:r>
          <w:rPr>
            <w:u w:val="single" w:color="000000"/>
          </w:rPr>
          <w:t>25.</w:t>
        </w:r>
      </w:hyperlink>
      <w:hyperlink r:id="rId25">
        <w:r>
          <w:t xml:space="preserve"> </w:t>
        </w:r>
      </w:hyperlink>
      <w:hyperlink r:id="rId26">
        <w:r>
          <w:rPr>
            <w:u w:val="single" w:color="000000"/>
          </w:rPr>
          <w:t>prosinac</w:t>
        </w:r>
      </w:hyperlink>
      <w:hyperlink r:id="rId27">
        <w:r>
          <w:t xml:space="preserve"> </w:t>
        </w:r>
      </w:hyperlink>
      <w:r>
        <w:t>po starom kale</w:t>
      </w:r>
      <w:r>
        <w:t xml:space="preserve">ndaru). </w:t>
      </w:r>
    </w:p>
    <w:p w:rsidR="006A7360" w:rsidRDefault="00215350">
      <w:pPr>
        <w:spacing w:after="81"/>
        <w:ind w:left="-5" w:right="75"/>
      </w:pPr>
      <w:hyperlink r:id="rId28">
        <w:r>
          <w:rPr>
            <w:u w:val="single" w:color="000000"/>
          </w:rPr>
          <w:t>Hrvatska</w:t>
        </w:r>
      </w:hyperlink>
      <w:hyperlink r:id="rId29">
        <w:r>
          <w:t xml:space="preserve"> </w:t>
        </w:r>
      </w:hyperlink>
      <w:hyperlink r:id="rId30">
        <w:r>
          <w:rPr>
            <w:u w:val="single" w:color="000000"/>
          </w:rPr>
          <w:t>riječ</w:t>
        </w:r>
      </w:hyperlink>
      <w:hyperlink r:id="rId31">
        <w:r>
          <w:t xml:space="preserve"> </w:t>
        </w:r>
      </w:hyperlink>
      <w:r>
        <w:rPr>
          <w:i/>
        </w:rPr>
        <w:t>Božić</w:t>
      </w:r>
      <w:r>
        <w:t xml:space="preserve"> zapravo je</w:t>
      </w:r>
      <w:hyperlink r:id="rId32">
        <w:r>
          <w:t xml:space="preserve"> </w:t>
        </w:r>
      </w:hyperlink>
      <w:hyperlink r:id="rId33">
        <w:r>
          <w:rPr>
            <w:u w:val="single" w:color="000000"/>
          </w:rPr>
          <w:t>umanjenica</w:t>
        </w:r>
      </w:hyperlink>
      <w:hyperlink r:id="rId34">
        <w:r>
          <w:t xml:space="preserve"> </w:t>
        </w:r>
      </w:hyperlink>
      <w:r>
        <w:t>riječi</w:t>
      </w:r>
      <w:hyperlink r:id="rId35">
        <w:r>
          <w:t xml:space="preserve"> </w:t>
        </w:r>
      </w:hyperlink>
      <w:hyperlink r:id="rId36">
        <w:r>
          <w:rPr>
            <w:i/>
            <w:u w:val="single" w:color="000000"/>
          </w:rPr>
          <w:t>Bog</w:t>
        </w:r>
      </w:hyperlink>
      <w:hyperlink r:id="rId37">
        <w:r>
          <w:t>,</w:t>
        </w:r>
      </w:hyperlink>
      <w:r>
        <w:t xml:space="preserve"> a potom je preuzeta kao na</w:t>
      </w:r>
      <w:r>
        <w:t xml:space="preserve">ziv blagdana te označava da se na taj dan rodio mali Bog </w:t>
      </w:r>
      <w:hyperlink r:id="rId38">
        <w:r>
          <w:t>−</w:t>
        </w:r>
      </w:hyperlink>
      <w:hyperlink r:id="rId39">
        <w:r>
          <w:rPr>
            <w:u w:val="single" w:color="000000"/>
          </w:rPr>
          <w:t>Isus</w:t>
        </w:r>
      </w:hyperlink>
      <w:hyperlink r:id="rId40">
        <w:r>
          <w:t>.</w:t>
        </w:r>
      </w:hyperlink>
      <w:hyperlink r:id="rId41">
        <w:r>
          <w:rPr>
            <w:b/>
          </w:rPr>
          <w:t xml:space="preserve"> </w:t>
        </w:r>
      </w:hyperlink>
      <w:hyperlink r:id="rId42">
        <w:r>
          <w:t xml:space="preserve"> </w:t>
        </w:r>
      </w:hyperlink>
    </w:p>
    <w:p w:rsidR="006A7360" w:rsidRDefault="00215350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6A7360" w:rsidRDefault="00215350">
      <w:pPr>
        <w:spacing w:after="243" w:line="258" w:lineRule="auto"/>
        <w:ind w:left="-5" w:right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-249168</wp:posOffset>
                </wp:positionV>
                <wp:extent cx="6699504" cy="1350645"/>
                <wp:effectExtent l="0" t="0" r="0" b="0"/>
                <wp:wrapNone/>
                <wp:docPr id="3198" name="Group 3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504" cy="1350645"/>
                          <a:chOff x="0" y="0"/>
                          <a:chExt cx="6699504" cy="1350645"/>
                        </a:xfrm>
                      </wpg:grpSpPr>
                      <wps:wsp>
                        <wps:cNvPr id="3443" name="Shape 3443"/>
                        <wps:cNvSpPr/>
                        <wps:spPr>
                          <a:xfrm>
                            <a:off x="0" y="0"/>
                            <a:ext cx="6699504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504" h="239268">
                                <a:moveTo>
                                  <a:pt x="0" y="0"/>
                                </a:moveTo>
                                <a:lnTo>
                                  <a:pt x="6699504" y="0"/>
                                </a:lnTo>
                                <a:lnTo>
                                  <a:pt x="6699504" y="239268"/>
                                </a:lnTo>
                                <a:lnTo>
                                  <a:pt x="0" y="2392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4" name="Shape 3444"/>
                        <wps:cNvSpPr/>
                        <wps:spPr>
                          <a:xfrm>
                            <a:off x="0" y="239268"/>
                            <a:ext cx="6699504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504" h="239268">
                                <a:moveTo>
                                  <a:pt x="0" y="0"/>
                                </a:moveTo>
                                <a:lnTo>
                                  <a:pt x="6699504" y="0"/>
                                </a:lnTo>
                                <a:lnTo>
                                  <a:pt x="6699504" y="239268"/>
                                </a:lnTo>
                                <a:lnTo>
                                  <a:pt x="0" y="2392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5" name="Shape 3445"/>
                        <wps:cNvSpPr/>
                        <wps:spPr>
                          <a:xfrm>
                            <a:off x="0" y="478613"/>
                            <a:ext cx="6699504" cy="23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504" h="239573">
                                <a:moveTo>
                                  <a:pt x="0" y="0"/>
                                </a:moveTo>
                                <a:lnTo>
                                  <a:pt x="6699504" y="0"/>
                                </a:lnTo>
                                <a:lnTo>
                                  <a:pt x="6699504" y="239573"/>
                                </a:lnTo>
                                <a:lnTo>
                                  <a:pt x="0" y="2395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6" name="Shape 3446"/>
                        <wps:cNvSpPr/>
                        <wps:spPr>
                          <a:xfrm>
                            <a:off x="0" y="718185"/>
                            <a:ext cx="6699504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504" h="312420">
                                <a:moveTo>
                                  <a:pt x="0" y="0"/>
                                </a:moveTo>
                                <a:lnTo>
                                  <a:pt x="6699504" y="0"/>
                                </a:lnTo>
                                <a:lnTo>
                                  <a:pt x="6699504" y="312420"/>
                                </a:lnTo>
                                <a:lnTo>
                                  <a:pt x="0" y="3124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7" name="Shape 3447"/>
                        <wps:cNvSpPr/>
                        <wps:spPr>
                          <a:xfrm>
                            <a:off x="0" y="1030605"/>
                            <a:ext cx="6699504" cy="32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504" h="320039">
                                <a:moveTo>
                                  <a:pt x="0" y="0"/>
                                </a:moveTo>
                                <a:lnTo>
                                  <a:pt x="6699504" y="0"/>
                                </a:lnTo>
                                <a:lnTo>
                                  <a:pt x="6699504" y="320039"/>
                                </a:lnTo>
                                <a:lnTo>
                                  <a:pt x="0" y="32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98" style="width:527.52pt;height:106.35pt;position:absolute;z-index:-2147483500;mso-position-horizontal-relative:text;mso-position-horizontal:absolute;margin-left:-1.44pt;mso-position-vertical-relative:text;margin-top:-19.6196pt;" coordsize="66995,13506">
                <v:shape id="Shape 3448" style="position:absolute;width:66995;height:2392;left:0;top:0;" coordsize="6699504,239268" path="m0,0l6699504,0l6699504,239268l0,239268l0,0">
                  <v:stroke weight="0pt" endcap="flat" joinstyle="miter" miterlimit="10" on="false" color="#000000" opacity="0"/>
                  <v:fill on="true" color="#fdfdfd"/>
                </v:shape>
                <v:shape id="Shape 3449" style="position:absolute;width:66995;height:2392;left:0;top:2392;" coordsize="6699504,239268" path="m0,0l6699504,0l6699504,239268l0,239268l0,0">
                  <v:stroke weight="0pt" endcap="flat" joinstyle="miter" miterlimit="10" on="false" color="#000000" opacity="0"/>
                  <v:fill on="true" color="#fdfdfd"/>
                </v:shape>
                <v:shape id="Shape 3450" style="position:absolute;width:66995;height:2395;left:0;top:4786;" coordsize="6699504,239573" path="m0,0l6699504,0l6699504,239573l0,239573l0,0">
                  <v:stroke weight="0pt" endcap="flat" joinstyle="miter" miterlimit="10" on="false" color="#000000" opacity="0"/>
                  <v:fill on="true" color="#fdfdfd"/>
                </v:shape>
                <v:shape id="Shape 3451" style="position:absolute;width:66995;height:3124;left:0;top:7181;" coordsize="6699504,312420" path="m0,0l6699504,0l6699504,312420l0,312420l0,0">
                  <v:stroke weight="0pt" endcap="flat" joinstyle="miter" miterlimit="10" on="false" color="#000000" opacity="0"/>
                  <v:fill on="true" color="#fdfdfd"/>
                </v:shape>
                <v:shape id="Shape 3452" style="position:absolute;width:66995;height:3200;left:0;top:10306;" coordsize="6699504,320039" path="m0,0l6699504,0l6699504,320039l0,320039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t>Vaskrs, Vaskrsenije, vaskrsnuti, vaskrse,</w:t>
      </w:r>
      <w:r>
        <w:t xml:space="preserve"> pripadaju starom srpskom crkvenom i knjiţevnom jeziku, a reč "Uskrs" pripada srpskom narodnom jeziku u kojem je u veoma davno vreme početno "u" dobijeno od starog početnog "v"... </w:t>
      </w:r>
    </w:p>
    <w:p w:rsidR="006A7360" w:rsidRDefault="00215350">
      <w:pPr>
        <w:spacing w:after="243" w:line="258" w:lineRule="auto"/>
        <w:ind w:left="-5" w:right="0"/>
        <w:jc w:val="left"/>
      </w:pPr>
      <w:r>
        <w:rPr>
          <w:b/>
        </w:rPr>
        <w:lastRenderedPageBreak/>
        <w:t>Šabat</w:t>
      </w:r>
      <w:r>
        <w:t xml:space="preserve"> </w:t>
      </w:r>
      <w:hyperlink r:id="rId43">
        <w:r>
          <w:t>(</w:t>
        </w:r>
      </w:hyperlink>
      <w:hyperlink r:id="rId44">
        <w:r>
          <w:rPr>
            <w:u w:val="single" w:color="000000"/>
          </w:rPr>
          <w:t>hebrejski</w:t>
        </w:r>
      </w:hyperlink>
      <w:hyperlink r:id="rId45">
        <w:r>
          <w:t>:</w:t>
        </w:r>
      </w:hyperlink>
      <w:r>
        <w:t xml:space="preserve"> </w:t>
      </w:r>
      <w:r>
        <w:rPr>
          <w:szCs w:val="32"/>
          <w:rtl/>
        </w:rPr>
        <w:t>שבת</w:t>
      </w:r>
      <w:r>
        <w:t xml:space="preserve">, </w:t>
      </w:r>
      <w:r>
        <w:rPr>
          <w:i/>
        </w:rPr>
        <w:t>shabbāt</w:t>
      </w:r>
      <w:r>
        <w:t>) blagdan je</w:t>
      </w:r>
      <w:hyperlink r:id="rId46">
        <w:r>
          <w:t xml:space="preserve"> </w:t>
        </w:r>
      </w:hyperlink>
      <w:hyperlink r:id="rId47">
        <w:r>
          <w:rPr>
            <w:u w:val="single" w:color="000000"/>
          </w:rPr>
          <w:t>Jahvinog</w:t>
        </w:r>
      </w:hyperlink>
      <w:hyperlink r:id="rId48">
        <w:r>
          <w:t xml:space="preserve"> </w:t>
        </w:r>
      </w:hyperlink>
      <w:r>
        <w:t>saveza sa</w:t>
      </w:r>
      <w:hyperlink r:id="rId49">
        <w:r>
          <w:t xml:space="preserve"> </w:t>
        </w:r>
      </w:hyperlink>
      <w:hyperlink r:id="rId50">
        <w:r>
          <w:rPr>
            <w:u w:val="single" w:color="000000"/>
          </w:rPr>
          <w:t>Ţidovim</w:t>
        </w:r>
        <w:r>
          <w:rPr>
            <w:u w:val="single" w:color="000000"/>
          </w:rPr>
          <w:t>a</w:t>
        </w:r>
      </w:hyperlink>
      <w:hyperlink r:id="rId51">
        <w:r>
          <w:t>.</w:t>
        </w:r>
      </w:hyperlink>
      <w:r>
        <w:t xml:space="preserve"> On je sedmi dan u tjednu, dan veselja i odmora. Prema</w:t>
      </w:r>
      <w:hyperlink r:id="rId52">
        <w:r>
          <w:t xml:space="preserve"> </w:t>
        </w:r>
      </w:hyperlink>
      <w:hyperlink r:id="rId53">
        <w:r>
          <w:rPr>
            <w:u w:val="single" w:color="000000"/>
          </w:rPr>
          <w:t>biblijskom</w:t>
        </w:r>
      </w:hyperlink>
      <w:hyperlink r:id="rId54">
        <w:r>
          <w:t xml:space="preserve"> </w:t>
        </w:r>
      </w:hyperlink>
      <w:r>
        <w:t xml:space="preserve">izvještaju, Bog je šest dana stvarao svijet, a sedmi se dan odmarao. </w:t>
      </w:r>
    </w:p>
    <w:p w:rsidR="006A7360" w:rsidRDefault="00215350">
      <w:pPr>
        <w:spacing w:after="82"/>
        <w:ind w:left="-5" w:right="75"/>
      </w:pPr>
      <w:r>
        <w:t>Šabat počinje</w:t>
      </w:r>
      <w:hyperlink r:id="rId55">
        <w:r>
          <w:t xml:space="preserve"> </w:t>
        </w:r>
      </w:hyperlink>
      <w:hyperlink r:id="rId56">
        <w:r>
          <w:rPr>
            <w:u w:val="single" w:color="000000"/>
          </w:rPr>
          <w:t>petkom</w:t>
        </w:r>
      </w:hyperlink>
      <w:hyperlink r:id="rId57">
        <w:r>
          <w:t xml:space="preserve"> </w:t>
        </w:r>
      </w:hyperlink>
      <w:r>
        <w:t>uvečer, a traje do</w:t>
      </w:r>
      <w:hyperlink r:id="rId58">
        <w:r>
          <w:t xml:space="preserve"> </w:t>
        </w:r>
      </w:hyperlink>
      <w:hyperlink r:id="rId59">
        <w:r>
          <w:rPr>
            <w:u w:val="single" w:color="000000"/>
          </w:rPr>
          <w:t>subote</w:t>
        </w:r>
      </w:hyperlink>
      <w:hyperlink r:id="rId60">
        <w:r>
          <w:t xml:space="preserve"> </w:t>
        </w:r>
      </w:hyperlink>
      <w:r>
        <w:t xml:space="preserve">uvečer. Petkom se </w:t>
      </w:r>
      <w:r>
        <w:t>uređuje dom i spravljaju jela. Nakon sluţbe u</w:t>
      </w:r>
      <w:hyperlink r:id="rId61">
        <w:r>
          <w:t xml:space="preserve"> </w:t>
        </w:r>
      </w:hyperlink>
      <w:hyperlink r:id="rId62">
        <w:r>
          <w:rPr>
            <w:u w:val="single" w:color="000000"/>
          </w:rPr>
          <w:t>sinagogi</w:t>
        </w:r>
      </w:hyperlink>
      <w:hyperlink r:id="rId63">
        <w:r>
          <w:t xml:space="preserve"> </w:t>
        </w:r>
      </w:hyperlink>
      <w:r>
        <w:t>gdje se čita iz svitka</w:t>
      </w:r>
      <w:hyperlink r:id="rId64">
        <w:r>
          <w:t xml:space="preserve"> </w:t>
        </w:r>
      </w:hyperlink>
      <w:hyperlink r:id="rId65">
        <w:r>
          <w:rPr>
            <w:u w:val="single" w:color="000000"/>
          </w:rPr>
          <w:t>Tore</w:t>
        </w:r>
      </w:hyperlink>
      <w:hyperlink r:id="rId66">
        <w:r>
          <w:t>,</w:t>
        </w:r>
      </w:hyperlink>
      <w:r>
        <w:t xml:space="preserve"> pale se svijeće i priprema svečani ručak. Taj dan svi provode u krugu obitelji. </w:t>
      </w:r>
    </w:p>
    <w:p w:rsidR="006A7360" w:rsidRDefault="0021535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A7360" w:rsidRDefault="00215350">
      <w:pPr>
        <w:spacing w:after="38" w:line="259" w:lineRule="auto"/>
        <w:ind w:left="0" w:right="0" w:firstLine="0"/>
        <w:jc w:val="left"/>
      </w:pPr>
      <w:r>
        <w:t xml:space="preserve"> </w:t>
      </w:r>
    </w:p>
    <w:p w:rsidR="006A7360" w:rsidRDefault="00215350">
      <w:pPr>
        <w:spacing w:after="143"/>
        <w:ind w:left="-5" w:right="75"/>
      </w:pPr>
      <w:r>
        <w:t xml:space="preserve">Ishodi </w:t>
      </w:r>
      <w:r>
        <w:t xml:space="preserve">učenja: Da učenici usvoje da je tolerancija i različitosti među ljudima ustvari Boţija milostza nas. </w:t>
      </w:r>
    </w:p>
    <w:p w:rsidR="006A7360" w:rsidRDefault="00215350">
      <w:pPr>
        <w:spacing w:after="206"/>
        <w:ind w:left="-5" w:right="75"/>
      </w:pPr>
      <w:r>
        <w:rPr>
          <w:b/>
        </w:rPr>
        <w:t>Božić</w:t>
      </w:r>
      <w:r>
        <w:t xml:space="preserve"> je</w:t>
      </w:r>
      <w:hyperlink r:id="rId67">
        <w:r>
          <w:t xml:space="preserve"> </w:t>
        </w:r>
      </w:hyperlink>
      <w:hyperlink r:id="rId68">
        <w:r>
          <w:rPr>
            <w:u w:val="single" w:color="000000"/>
          </w:rPr>
          <w:t>kršćanski</w:t>
        </w:r>
      </w:hyperlink>
      <w:hyperlink r:id="rId69">
        <w:r>
          <w:t xml:space="preserve"> </w:t>
        </w:r>
      </w:hyperlink>
      <w:r>
        <w:t>blagdan kojim se slavi rođenje</w:t>
      </w:r>
      <w:hyperlink r:id="rId70">
        <w:r>
          <w:t xml:space="preserve"> </w:t>
        </w:r>
      </w:hyperlink>
      <w:hyperlink r:id="rId71">
        <w:r>
          <w:rPr>
            <w:u w:val="single" w:color="000000"/>
          </w:rPr>
          <w:t>Isusa Krista</w:t>
        </w:r>
      </w:hyperlink>
      <w:hyperlink r:id="rId72">
        <w:r>
          <w:t>.</w:t>
        </w:r>
      </w:hyperlink>
      <w:r>
        <w:t xml:space="preserve"> </w:t>
      </w:r>
    </w:p>
    <w:p w:rsidR="006A7360" w:rsidRDefault="00215350">
      <w:pPr>
        <w:spacing w:after="116"/>
        <w:ind w:left="-5" w:right="75"/>
      </w:pPr>
      <w:r>
        <w:t>Uglavnom se slavi</w:t>
      </w:r>
      <w:hyperlink r:id="rId73">
        <w:r>
          <w:t xml:space="preserve"> </w:t>
        </w:r>
      </w:hyperlink>
      <w:hyperlink r:id="rId74">
        <w:r>
          <w:rPr>
            <w:u w:val="single" w:color="000000"/>
          </w:rPr>
          <w:t>25. prosinca</w:t>
        </w:r>
      </w:hyperlink>
      <w:hyperlink r:id="rId75">
        <w:r>
          <w:t xml:space="preserve"> </w:t>
        </w:r>
      </w:hyperlink>
      <w:r>
        <w:t>po</w:t>
      </w:r>
      <w:hyperlink r:id="rId76">
        <w:r>
          <w:t xml:space="preserve"> </w:t>
        </w:r>
      </w:hyperlink>
      <w:hyperlink r:id="rId77">
        <w:r>
          <w:rPr>
            <w:u w:val="single" w:color="000000"/>
          </w:rPr>
          <w:t>gregorijanskom kalendaru</w:t>
        </w:r>
      </w:hyperlink>
      <w:hyperlink r:id="rId78">
        <w:r>
          <w:t>,</w:t>
        </w:r>
      </w:hyperlink>
      <w:r>
        <w:t xml:space="preserve"> dok kod crkava koj</w:t>
      </w:r>
      <w:r>
        <w:t>e se pridrţavaju</w:t>
      </w:r>
      <w:hyperlink r:id="rId79">
        <w:r>
          <w:rPr>
            <w:u w:val="single" w:color="000000"/>
          </w:rPr>
          <w:t>julijanskog kalendara</w:t>
        </w:r>
      </w:hyperlink>
      <w:hyperlink r:id="rId80">
        <w:r>
          <w:t>,</w:t>
        </w:r>
      </w:hyperlink>
      <w:r>
        <w:t xml:space="preserve"> Boţić se obiljeţava</w:t>
      </w:r>
      <w:hyperlink r:id="rId81">
        <w:r>
          <w:t xml:space="preserve"> </w:t>
        </w:r>
      </w:hyperlink>
      <w:hyperlink r:id="rId82">
        <w:r>
          <w:rPr>
            <w:u w:val="single" w:color="000000"/>
          </w:rPr>
          <w:t>7. siječnja</w:t>
        </w:r>
      </w:hyperlink>
      <w:hyperlink r:id="rId83">
        <w:r>
          <w:t xml:space="preserve"> </w:t>
        </w:r>
      </w:hyperlink>
      <w:r>
        <w:t>(tj.</w:t>
      </w:r>
      <w:hyperlink r:id="rId84">
        <w:r>
          <w:t xml:space="preserve"> </w:t>
        </w:r>
      </w:hyperlink>
      <w:hyperlink r:id="rId85">
        <w:r>
          <w:rPr>
            <w:u w:val="single" w:color="000000"/>
          </w:rPr>
          <w:t>25.</w:t>
        </w:r>
      </w:hyperlink>
      <w:hyperlink r:id="rId86">
        <w:r>
          <w:t xml:space="preserve"> </w:t>
        </w:r>
      </w:hyperlink>
      <w:hyperlink r:id="rId87">
        <w:r>
          <w:rPr>
            <w:u w:val="single" w:color="000000"/>
          </w:rPr>
          <w:t>prosinac</w:t>
        </w:r>
      </w:hyperlink>
      <w:hyperlink r:id="rId88">
        <w:r>
          <w:t xml:space="preserve"> </w:t>
        </w:r>
      </w:hyperlink>
      <w:r>
        <w:t xml:space="preserve">po starom kalendaru). </w:t>
      </w:r>
    </w:p>
    <w:p w:rsidR="006A7360" w:rsidRDefault="00215350">
      <w:pPr>
        <w:spacing w:after="0"/>
        <w:ind w:left="-5" w:right="75"/>
      </w:pPr>
      <w:r>
        <w:rPr>
          <w:b/>
        </w:rPr>
        <w:t>Šabat</w:t>
      </w:r>
      <w:r>
        <w:t xml:space="preserve"> </w:t>
      </w:r>
      <w:hyperlink r:id="rId89">
        <w:r>
          <w:t>(</w:t>
        </w:r>
      </w:hyperlink>
      <w:hyperlink r:id="rId90">
        <w:r>
          <w:rPr>
            <w:u w:val="single" w:color="000000"/>
          </w:rPr>
          <w:t>hebrejski</w:t>
        </w:r>
      </w:hyperlink>
      <w:hyperlink r:id="rId91">
        <w:r>
          <w:t>:</w:t>
        </w:r>
      </w:hyperlink>
      <w:r>
        <w:t xml:space="preserve"> </w:t>
      </w:r>
      <w:r>
        <w:rPr>
          <w:szCs w:val="32"/>
          <w:rtl/>
        </w:rPr>
        <w:t>שבת</w:t>
      </w:r>
      <w:r>
        <w:t xml:space="preserve">, </w:t>
      </w:r>
      <w:r>
        <w:rPr>
          <w:i/>
        </w:rPr>
        <w:t>shabbāt</w:t>
      </w:r>
      <w:r>
        <w:t>) blagdan je</w:t>
      </w:r>
      <w:hyperlink r:id="rId92">
        <w:r>
          <w:t xml:space="preserve"> </w:t>
        </w:r>
      </w:hyperlink>
      <w:hyperlink r:id="rId93">
        <w:r>
          <w:rPr>
            <w:u w:val="single" w:color="000000"/>
          </w:rPr>
          <w:t>Jahvinog</w:t>
        </w:r>
      </w:hyperlink>
      <w:hyperlink r:id="rId94">
        <w:r>
          <w:t xml:space="preserve"> </w:t>
        </w:r>
      </w:hyperlink>
      <w:r>
        <w:t>saveza sa</w:t>
      </w:r>
      <w:hyperlink r:id="rId95">
        <w:r>
          <w:t xml:space="preserve"> </w:t>
        </w:r>
      </w:hyperlink>
      <w:hyperlink r:id="rId96">
        <w:r>
          <w:rPr>
            <w:u w:val="single" w:color="000000"/>
          </w:rPr>
          <w:t>Ţidovima</w:t>
        </w:r>
      </w:hyperlink>
      <w:hyperlink r:id="rId97">
        <w:r>
          <w:t>.</w:t>
        </w:r>
      </w:hyperlink>
      <w:r>
        <w:t xml:space="preserve"> On je sedmi dan u tjednu, dan veselja i odmora </w:t>
      </w:r>
    </w:p>
    <w:p w:rsidR="006A7360" w:rsidRDefault="0021535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A7360" w:rsidRDefault="0021535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A7360" w:rsidRDefault="00215350">
      <w:pPr>
        <w:spacing w:after="30"/>
        <w:ind w:left="-5" w:right="75"/>
      </w:pPr>
      <w:r>
        <w:t xml:space="preserve">Odgovoriti na pitanja: </w:t>
      </w:r>
    </w:p>
    <w:p w:rsidR="006A7360" w:rsidRDefault="00215350">
      <w:pPr>
        <w:numPr>
          <w:ilvl w:val="0"/>
          <w:numId w:val="2"/>
        </w:numPr>
        <w:spacing w:after="23"/>
        <w:ind w:right="75" w:hanging="360"/>
      </w:pPr>
      <w:r>
        <w:t xml:space="preserve">Šta jerekao Muhammed a.s. na oprosnom Hadţdţu? </w:t>
      </w:r>
    </w:p>
    <w:p w:rsidR="006A7360" w:rsidRDefault="00215350">
      <w:pPr>
        <w:numPr>
          <w:ilvl w:val="0"/>
          <w:numId w:val="2"/>
        </w:numPr>
        <w:spacing w:after="23"/>
        <w:ind w:right="75" w:hanging="360"/>
      </w:pPr>
      <w:r>
        <w:t xml:space="preserve">Šta je to boţić? </w:t>
      </w:r>
    </w:p>
    <w:p w:rsidR="006A7360" w:rsidRDefault="00215350">
      <w:pPr>
        <w:numPr>
          <w:ilvl w:val="0"/>
          <w:numId w:val="2"/>
        </w:numPr>
        <w:spacing w:after="0"/>
        <w:ind w:right="75" w:hanging="360"/>
      </w:pPr>
      <w:r>
        <w:t xml:space="preserve">Šta je to šabat? </w:t>
      </w:r>
    </w:p>
    <w:sectPr w:rsidR="006A7360">
      <w:pgSz w:w="11906" w:h="16838"/>
      <w:pgMar w:top="731" w:right="767" w:bottom="1564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2871"/>
    <w:multiLevelType w:val="hybridMultilevel"/>
    <w:tmpl w:val="816EE34E"/>
    <w:lvl w:ilvl="0" w:tplc="C072568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C96423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8C4B9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C0634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28010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DFC7A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58C2F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E5ADE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0B4F2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AE3085"/>
    <w:multiLevelType w:val="hybridMultilevel"/>
    <w:tmpl w:val="27F66CF0"/>
    <w:lvl w:ilvl="0" w:tplc="A1C6DB76">
      <w:start w:val="1"/>
      <w:numFmt w:val="bullet"/>
      <w:lvlText w:val="-"/>
      <w:lvlJc w:val="left"/>
      <w:pPr>
        <w:ind w:left="1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01C8610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968BFBC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3A4EEB8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520DCCC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8CCDA48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A6C0468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B84C748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7E2F3F2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60"/>
    <w:rsid w:val="00215350"/>
    <w:rsid w:val="006A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91EFD3-CDD0-4359-8C64-71F2D2A7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9" w:line="267" w:lineRule="auto"/>
      <w:ind w:left="10" w:right="90" w:hanging="10"/>
      <w:jc w:val="both"/>
    </w:pPr>
    <w:rPr>
      <w:rFonts w:ascii="Times New Roman" w:eastAsia="Times New Roman" w:hAnsi="Times New Roman" w:cs="Times New Roman"/>
      <w:color w:val="000000"/>
      <w:sz w:val="3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8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hr.wikipedia.org/wiki/25._prosinca" TargetMode="External"/><Relationship Id="rId21" Type="http://schemas.openxmlformats.org/officeDocument/2006/relationships/hyperlink" Target="https://hr.wikipedia.org/wiki/7._sije%C4%8Dnja" TargetMode="External"/><Relationship Id="rId42" Type="http://schemas.openxmlformats.org/officeDocument/2006/relationships/hyperlink" Target="http://pinterest.com/pin/create/button/?url=https://www.lepaisrecna.rs/lifestyle/price-iz-srbije/14177-kako-se-kaze-uskrs-ili-vaskrs.html&amp;media=https://www.lepaisrecna.rs/files/2015/04/kako_se_kaze_uskrs_ili_vaskrs_891876077.jpg" TargetMode="External"/><Relationship Id="rId47" Type="http://schemas.openxmlformats.org/officeDocument/2006/relationships/hyperlink" Target="https://hr.wikipedia.org/wiki/Jahve" TargetMode="External"/><Relationship Id="rId63" Type="http://schemas.openxmlformats.org/officeDocument/2006/relationships/hyperlink" Target="https://hr.wikipedia.org/wiki/Sinagoga" TargetMode="External"/><Relationship Id="rId68" Type="http://schemas.openxmlformats.org/officeDocument/2006/relationships/hyperlink" Target="https://hr.wikipedia.org/wiki/Kr%C5%A1%C4%87anstvo" TargetMode="External"/><Relationship Id="rId84" Type="http://schemas.openxmlformats.org/officeDocument/2006/relationships/hyperlink" Target="https://hr.wikipedia.org/wiki/25._prosinca" TargetMode="External"/><Relationship Id="rId89" Type="http://schemas.openxmlformats.org/officeDocument/2006/relationships/hyperlink" Target="https://hr.wikipedia.org/wiki/Hebrejski_jezik" TargetMode="External"/><Relationship Id="rId16" Type="http://schemas.openxmlformats.org/officeDocument/2006/relationships/hyperlink" Target="https://hr.wikipedia.org/wiki/Gregorijanski_kalendar" TargetMode="External"/><Relationship Id="rId11" Type="http://schemas.openxmlformats.org/officeDocument/2006/relationships/hyperlink" Target="https://hr.wikipedia.org/wiki/25._prosinca" TargetMode="External"/><Relationship Id="rId32" Type="http://schemas.openxmlformats.org/officeDocument/2006/relationships/hyperlink" Target="https://hr.wikipedia.org/wiki/Umanjenica" TargetMode="External"/><Relationship Id="rId37" Type="http://schemas.openxmlformats.org/officeDocument/2006/relationships/hyperlink" Target="https://hr.wikipedia.org/wiki/Bog" TargetMode="External"/><Relationship Id="rId53" Type="http://schemas.openxmlformats.org/officeDocument/2006/relationships/hyperlink" Target="https://hr.wikipedia.org/wiki/Biblija" TargetMode="External"/><Relationship Id="rId58" Type="http://schemas.openxmlformats.org/officeDocument/2006/relationships/hyperlink" Target="https://hr.wikipedia.org/wiki/Subota" TargetMode="External"/><Relationship Id="rId74" Type="http://schemas.openxmlformats.org/officeDocument/2006/relationships/hyperlink" Target="https://hr.wikipedia.org/wiki/25._prosinca" TargetMode="External"/><Relationship Id="rId79" Type="http://schemas.openxmlformats.org/officeDocument/2006/relationships/hyperlink" Target="https://hr.wikipedia.org/wiki/Julijanski_kalendar" TargetMode="External"/><Relationship Id="rId5" Type="http://schemas.openxmlformats.org/officeDocument/2006/relationships/hyperlink" Target="https://hr.wikipedia.org/wiki/Kr%C5%A1%C4%87anstvo" TargetMode="External"/><Relationship Id="rId90" Type="http://schemas.openxmlformats.org/officeDocument/2006/relationships/hyperlink" Target="https://hr.wikipedia.org/wiki/Hebrejski_jezik" TargetMode="External"/><Relationship Id="rId95" Type="http://schemas.openxmlformats.org/officeDocument/2006/relationships/hyperlink" Target="https://hr.wikipedia.org/wiki/%C5%BDidovi" TargetMode="External"/><Relationship Id="rId22" Type="http://schemas.openxmlformats.org/officeDocument/2006/relationships/hyperlink" Target="https://hr.wikipedia.org/wiki/7._sije%C4%8Dnja" TargetMode="External"/><Relationship Id="rId27" Type="http://schemas.openxmlformats.org/officeDocument/2006/relationships/hyperlink" Target="https://hr.wikipedia.org/wiki/25._prosinca" TargetMode="External"/><Relationship Id="rId43" Type="http://schemas.openxmlformats.org/officeDocument/2006/relationships/hyperlink" Target="https://hr.wikipedia.org/wiki/Hebrejski_jezik" TargetMode="External"/><Relationship Id="rId48" Type="http://schemas.openxmlformats.org/officeDocument/2006/relationships/hyperlink" Target="https://hr.wikipedia.org/wiki/Jahve" TargetMode="External"/><Relationship Id="rId64" Type="http://schemas.openxmlformats.org/officeDocument/2006/relationships/hyperlink" Target="https://hr.wikipedia.org/wiki/Tora" TargetMode="External"/><Relationship Id="rId69" Type="http://schemas.openxmlformats.org/officeDocument/2006/relationships/hyperlink" Target="https://hr.wikipedia.org/wiki/Kr%C5%A1%C4%87anstvo" TargetMode="External"/><Relationship Id="rId80" Type="http://schemas.openxmlformats.org/officeDocument/2006/relationships/hyperlink" Target="https://hr.wikipedia.org/wiki/Julijanski_kalendar" TargetMode="External"/><Relationship Id="rId85" Type="http://schemas.openxmlformats.org/officeDocument/2006/relationships/hyperlink" Target="https://hr.wikipedia.org/wiki/25._prosinc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hr.wikipedia.org/wiki/25._prosinca" TargetMode="External"/><Relationship Id="rId17" Type="http://schemas.openxmlformats.org/officeDocument/2006/relationships/hyperlink" Target="https://hr.wikipedia.org/wiki/Julijanski_kalendar" TargetMode="External"/><Relationship Id="rId25" Type="http://schemas.openxmlformats.org/officeDocument/2006/relationships/hyperlink" Target="https://hr.wikipedia.org/wiki/25._prosinca" TargetMode="External"/><Relationship Id="rId33" Type="http://schemas.openxmlformats.org/officeDocument/2006/relationships/hyperlink" Target="https://hr.wikipedia.org/wiki/Umanjenica" TargetMode="External"/><Relationship Id="rId38" Type="http://schemas.openxmlformats.org/officeDocument/2006/relationships/hyperlink" Target="https://hr.wikipedia.org/wiki/Isus" TargetMode="External"/><Relationship Id="rId46" Type="http://schemas.openxmlformats.org/officeDocument/2006/relationships/hyperlink" Target="https://hr.wikipedia.org/wiki/Jahve" TargetMode="External"/><Relationship Id="rId59" Type="http://schemas.openxmlformats.org/officeDocument/2006/relationships/hyperlink" Target="https://hr.wikipedia.org/wiki/Subota" TargetMode="External"/><Relationship Id="rId67" Type="http://schemas.openxmlformats.org/officeDocument/2006/relationships/hyperlink" Target="https://hr.wikipedia.org/wiki/Kr%C5%A1%C4%87anstvo" TargetMode="External"/><Relationship Id="rId20" Type="http://schemas.openxmlformats.org/officeDocument/2006/relationships/hyperlink" Target="https://hr.wikipedia.org/wiki/7._sije%C4%8Dnja" TargetMode="External"/><Relationship Id="rId41" Type="http://schemas.openxmlformats.org/officeDocument/2006/relationships/hyperlink" Target="http://pinterest.com/pin/create/button/?url=https://www.lepaisrecna.rs/lifestyle/price-iz-srbije/14177-kako-se-kaze-uskrs-ili-vaskrs.html&amp;media=https://www.lepaisrecna.rs/files/2015/04/kako_se_kaze_uskrs_ili_vaskrs_891876077.jpg" TargetMode="External"/><Relationship Id="rId54" Type="http://schemas.openxmlformats.org/officeDocument/2006/relationships/hyperlink" Target="https://hr.wikipedia.org/wiki/Biblija" TargetMode="External"/><Relationship Id="rId62" Type="http://schemas.openxmlformats.org/officeDocument/2006/relationships/hyperlink" Target="https://hr.wikipedia.org/wiki/Sinagoga" TargetMode="External"/><Relationship Id="rId70" Type="http://schemas.openxmlformats.org/officeDocument/2006/relationships/hyperlink" Target="https://hr.wikipedia.org/wiki/Isus" TargetMode="External"/><Relationship Id="rId75" Type="http://schemas.openxmlformats.org/officeDocument/2006/relationships/hyperlink" Target="https://hr.wikipedia.org/wiki/25._prosinca" TargetMode="External"/><Relationship Id="rId83" Type="http://schemas.openxmlformats.org/officeDocument/2006/relationships/hyperlink" Target="https://hr.wikipedia.org/wiki/7._sije%C4%8Dnja" TargetMode="External"/><Relationship Id="rId88" Type="http://schemas.openxmlformats.org/officeDocument/2006/relationships/hyperlink" Target="https://hr.wikipedia.org/wiki/25._prosinca" TargetMode="External"/><Relationship Id="rId91" Type="http://schemas.openxmlformats.org/officeDocument/2006/relationships/hyperlink" Target="https://hr.wikipedia.org/wiki/Hebrejski_jezik" TargetMode="External"/><Relationship Id="rId96" Type="http://schemas.openxmlformats.org/officeDocument/2006/relationships/hyperlink" Target="https://hr.wikipedia.org/wiki/%C5%BDidov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r.wikipedia.org/wiki/Kr%C5%A1%C4%87anstvo" TargetMode="External"/><Relationship Id="rId15" Type="http://schemas.openxmlformats.org/officeDocument/2006/relationships/hyperlink" Target="https://hr.wikipedia.org/wiki/Gregorijanski_kalendar" TargetMode="External"/><Relationship Id="rId23" Type="http://schemas.openxmlformats.org/officeDocument/2006/relationships/hyperlink" Target="https://hr.wikipedia.org/wiki/25._prosinca" TargetMode="External"/><Relationship Id="rId28" Type="http://schemas.openxmlformats.org/officeDocument/2006/relationships/hyperlink" Target="https://hr.wikipedia.org/wiki/Hrvatski_jezik" TargetMode="External"/><Relationship Id="rId36" Type="http://schemas.openxmlformats.org/officeDocument/2006/relationships/hyperlink" Target="https://hr.wikipedia.org/wiki/Bog" TargetMode="External"/><Relationship Id="rId49" Type="http://schemas.openxmlformats.org/officeDocument/2006/relationships/hyperlink" Target="https://hr.wikipedia.org/wiki/%C5%BDidovi" TargetMode="External"/><Relationship Id="rId57" Type="http://schemas.openxmlformats.org/officeDocument/2006/relationships/hyperlink" Target="https://hr.wikipedia.org/wiki/Petak" TargetMode="External"/><Relationship Id="rId10" Type="http://schemas.openxmlformats.org/officeDocument/2006/relationships/hyperlink" Target="https://hr.wikipedia.org/wiki/Isus" TargetMode="External"/><Relationship Id="rId31" Type="http://schemas.openxmlformats.org/officeDocument/2006/relationships/hyperlink" Target="https://hr.wikipedia.org/wiki/Rije%C4%8D" TargetMode="External"/><Relationship Id="rId44" Type="http://schemas.openxmlformats.org/officeDocument/2006/relationships/hyperlink" Target="https://hr.wikipedia.org/wiki/Hebrejski_jezik" TargetMode="External"/><Relationship Id="rId52" Type="http://schemas.openxmlformats.org/officeDocument/2006/relationships/hyperlink" Target="https://hr.wikipedia.org/wiki/Biblija" TargetMode="External"/><Relationship Id="rId60" Type="http://schemas.openxmlformats.org/officeDocument/2006/relationships/hyperlink" Target="https://hr.wikipedia.org/wiki/Subota" TargetMode="External"/><Relationship Id="rId65" Type="http://schemas.openxmlformats.org/officeDocument/2006/relationships/hyperlink" Target="https://hr.wikipedia.org/wiki/Tora" TargetMode="External"/><Relationship Id="rId73" Type="http://schemas.openxmlformats.org/officeDocument/2006/relationships/hyperlink" Target="https://hr.wikipedia.org/wiki/25._prosinca" TargetMode="External"/><Relationship Id="rId78" Type="http://schemas.openxmlformats.org/officeDocument/2006/relationships/hyperlink" Target="https://hr.wikipedia.org/wiki/Gregorijanski_kalendar" TargetMode="External"/><Relationship Id="rId81" Type="http://schemas.openxmlformats.org/officeDocument/2006/relationships/hyperlink" Target="https://hr.wikipedia.org/wiki/7._sije%C4%8Dnja" TargetMode="External"/><Relationship Id="rId86" Type="http://schemas.openxmlformats.org/officeDocument/2006/relationships/hyperlink" Target="https://hr.wikipedia.org/wiki/25._prosinca" TargetMode="External"/><Relationship Id="rId94" Type="http://schemas.openxmlformats.org/officeDocument/2006/relationships/hyperlink" Target="https://hr.wikipedia.org/wiki/Jahve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r.wikipedia.org/wiki/Isus" TargetMode="External"/><Relationship Id="rId13" Type="http://schemas.openxmlformats.org/officeDocument/2006/relationships/hyperlink" Target="https://hr.wikipedia.org/wiki/25._prosinca" TargetMode="External"/><Relationship Id="rId18" Type="http://schemas.openxmlformats.org/officeDocument/2006/relationships/hyperlink" Target="https://hr.wikipedia.org/wiki/Julijanski_kalendar" TargetMode="External"/><Relationship Id="rId39" Type="http://schemas.openxmlformats.org/officeDocument/2006/relationships/hyperlink" Target="https://hr.wikipedia.org/wiki/Isus" TargetMode="External"/><Relationship Id="rId34" Type="http://schemas.openxmlformats.org/officeDocument/2006/relationships/hyperlink" Target="https://hr.wikipedia.org/wiki/Umanjenica" TargetMode="External"/><Relationship Id="rId50" Type="http://schemas.openxmlformats.org/officeDocument/2006/relationships/hyperlink" Target="https://hr.wikipedia.org/wiki/%C5%BDidovi" TargetMode="External"/><Relationship Id="rId55" Type="http://schemas.openxmlformats.org/officeDocument/2006/relationships/hyperlink" Target="https://hr.wikipedia.org/wiki/Petak" TargetMode="External"/><Relationship Id="rId76" Type="http://schemas.openxmlformats.org/officeDocument/2006/relationships/hyperlink" Target="https://hr.wikipedia.org/wiki/Gregorijanski_kalendar" TargetMode="External"/><Relationship Id="rId97" Type="http://schemas.openxmlformats.org/officeDocument/2006/relationships/hyperlink" Target="https://hr.wikipedia.org/wiki/%C5%BDidovi" TargetMode="External"/><Relationship Id="rId7" Type="http://schemas.openxmlformats.org/officeDocument/2006/relationships/hyperlink" Target="https://hr.wikipedia.org/wiki/Kr%C5%A1%C4%87anstvo" TargetMode="External"/><Relationship Id="rId71" Type="http://schemas.openxmlformats.org/officeDocument/2006/relationships/hyperlink" Target="https://hr.wikipedia.org/wiki/Isus" TargetMode="External"/><Relationship Id="rId92" Type="http://schemas.openxmlformats.org/officeDocument/2006/relationships/hyperlink" Target="https://hr.wikipedia.org/wiki/Jahve" TargetMode="External"/><Relationship Id="rId2" Type="http://schemas.openxmlformats.org/officeDocument/2006/relationships/styles" Target="styles.xml"/><Relationship Id="rId29" Type="http://schemas.openxmlformats.org/officeDocument/2006/relationships/hyperlink" Target="https://hr.wikipedia.org/wiki/Rije%C4%8D" TargetMode="External"/><Relationship Id="rId24" Type="http://schemas.openxmlformats.org/officeDocument/2006/relationships/hyperlink" Target="https://hr.wikipedia.org/wiki/25._prosinca" TargetMode="External"/><Relationship Id="rId40" Type="http://schemas.openxmlformats.org/officeDocument/2006/relationships/hyperlink" Target="https://hr.wikipedia.org/wiki/Isus" TargetMode="External"/><Relationship Id="rId45" Type="http://schemas.openxmlformats.org/officeDocument/2006/relationships/hyperlink" Target="https://hr.wikipedia.org/wiki/Hebrejski_jezik" TargetMode="External"/><Relationship Id="rId66" Type="http://schemas.openxmlformats.org/officeDocument/2006/relationships/hyperlink" Target="https://hr.wikipedia.org/wiki/Tora" TargetMode="External"/><Relationship Id="rId87" Type="http://schemas.openxmlformats.org/officeDocument/2006/relationships/hyperlink" Target="https://hr.wikipedia.org/wiki/25._prosinca" TargetMode="External"/><Relationship Id="rId61" Type="http://schemas.openxmlformats.org/officeDocument/2006/relationships/hyperlink" Target="https://hr.wikipedia.org/wiki/Sinagoga" TargetMode="External"/><Relationship Id="rId82" Type="http://schemas.openxmlformats.org/officeDocument/2006/relationships/hyperlink" Target="https://hr.wikipedia.org/wiki/7._sije%C4%8Dnja" TargetMode="External"/><Relationship Id="rId19" Type="http://schemas.openxmlformats.org/officeDocument/2006/relationships/hyperlink" Target="https://hr.wikipedia.org/wiki/Julijanski_kalendar" TargetMode="External"/><Relationship Id="rId14" Type="http://schemas.openxmlformats.org/officeDocument/2006/relationships/hyperlink" Target="https://hr.wikipedia.org/wiki/Gregorijanski_kalendar" TargetMode="External"/><Relationship Id="rId30" Type="http://schemas.openxmlformats.org/officeDocument/2006/relationships/hyperlink" Target="https://hr.wikipedia.org/wiki/Rije%C4%8D" TargetMode="External"/><Relationship Id="rId35" Type="http://schemas.openxmlformats.org/officeDocument/2006/relationships/hyperlink" Target="https://hr.wikipedia.org/wiki/Bog" TargetMode="External"/><Relationship Id="rId56" Type="http://schemas.openxmlformats.org/officeDocument/2006/relationships/hyperlink" Target="https://hr.wikipedia.org/wiki/Petak" TargetMode="External"/><Relationship Id="rId77" Type="http://schemas.openxmlformats.org/officeDocument/2006/relationships/hyperlink" Target="https://hr.wikipedia.org/wiki/Gregorijanski_kalendar" TargetMode="External"/><Relationship Id="rId8" Type="http://schemas.openxmlformats.org/officeDocument/2006/relationships/hyperlink" Target="https://hr.wikipedia.org/wiki/Isus" TargetMode="External"/><Relationship Id="rId51" Type="http://schemas.openxmlformats.org/officeDocument/2006/relationships/hyperlink" Target="https://hr.wikipedia.org/wiki/%C5%BDidovi" TargetMode="External"/><Relationship Id="rId72" Type="http://schemas.openxmlformats.org/officeDocument/2006/relationships/hyperlink" Target="https://hr.wikipedia.org/wiki/Isus" TargetMode="External"/><Relationship Id="rId93" Type="http://schemas.openxmlformats.org/officeDocument/2006/relationships/hyperlink" Target="https://hr.wikipedia.org/wiki/Jahve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PRIPREMA ZA ~AS</vt:lpstr>
    </vt:vector>
  </TitlesOfParts>
  <Company/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PRIPREMA ZA ~AS</dc:title>
  <dc:subject/>
  <dc:creator>zijo</dc:creator>
  <cp:keywords/>
  <cp:lastModifiedBy>Windows User</cp:lastModifiedBy>
  <cp:revision>2</cp:revision>
  <dcterms:created xsi:type="dcterms:W3CDTF">2020-03-29T19:09:00Z</dcterms:created>
  <dcterms:modified xsi:type="dcterms:W3CDTF">2020-03-29T19:09:00Z</dcterms:modified>
</cp:coreProperties>
</file>